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182" w:rsidRDefault="00CB6182">
      <w:pPr>
        <w:rPr>
          <w:b/>
          <w:sz w:val="20"/>
          <w:szCs w:val="20"/>
        </w:rPr>
      </w:pPr>
    </w:p>
    <w:tbl>
      <w:tblPr>
        <w:tblStyle w:val="TableGrid"/>
        <w:tblW w:w="0" w:type="auto"/>
        <w:tblLook w:val="04A0" w:firstRow="1" w:lastRow="0" w:firstColumn="1" w:lastColumn="0" w:noHBand="0" w:noVBand="1"/>
      </w:tblPr>
      <w:tblGrid>
        <w:gridCol w:w="2418"/>
        <w:gridCol w:w="2420"/>
        <w:gridCol w:w="2387"/>
        <w:gridCol w:w="2382"/>
      </w:tblGrid>
      <w:tr w:rsidR="002749C5" w:rsidTr="002F297B">
        <w:tc>
          <w:tcPr>
            <w:tcW w:w="2458" w:type="dxa"/>
          </w:tcPr>
          <w:p w:rsidR="002749C5" w:rsidRDefault="002749C5">
            <w:r>
              <w:t>Year 10/11</w:t>
            </w:r>
          </w:p>
        </w:tc>
        <w:tc>
          <w:tcPr>
            <w:tcW w:w="2458" w:type="dxa"/>
          </w:tcPr>
          <w:p w:rsidR="002749C5" w:rsidRDefault="002749C5" w:rsidP="00A159DC">
            <w:r>
              <w:t xml:space="preserve">Strand: </w:t>
            </w:r>
            <w:r w:rsidR="00A159DC">
              <w:t>Shape</w:t>
            </w:r>
          </w:p>
        </w:tc>
        <w:tc>
          <w:tcPr>
            <w:tcW w:w="2415" w:type="dxa"/>
          </w:tcPr>
          <w:p w:rsidR="002749C5" w:rsidRDefault="002749C5" w:rsidP="00A159DC">
            <w:r>
              <w:t xml:space="preserve">Element: </w:t>
            </w:r>
            <w:r w:rsidR="00A159DC">
              <w:t>Pythagoras</w:t>
            </w:r>
          </w:p>
        </w:tc>
        <w:tc>
          <w:tcPr>
            <w:tcW w:w="2416" w:type="dxa"/>
          </w:tcPr>
          <w:p w:rsidR="002749C5" w:rsidRDefault="002E28F8" w:rsidP="002749C5">
            <w:r>
              <w:t xml:space="preserve">Teacher: </w:t>
            </w:r>
            <w:r w:rsidR="002749C5">
              <w:t>ZAF</w:t>
            </w:r>
          </w:p>
        </w:tc>
      </w:tr>
    </w:tbl>
    <w:p w:rsidR="00106D5D" w:rsidRDefault="00106D5D"/>
    <w:tbl>
      <w:tblPr>
        <w:tblStyle w:val="TableGrid"/>
        <w:tblW w:w="9639" w:type="dxa"/>
        <w:tblInd w:w="108" w:type="dxa"/>
        <w:tblLayout w:type="fixed"/>
        <w:tblLook w:val="04A0" w:firstRow="1" w:lastRow="0" w:firstColumn="1" w:lastColumn="0" w:noHBand="0" w:noVBand="1"/>
      </w:tblPr>
      <w:tblGrid>
        <w:gridCol w:w="1134"/>
        <w:gridCol w:w="142"/>
        <w:gridCol w:w="1134"/>
        <w:gridCol w:w="1418"/>
        <w:gridCol w:w="2693"/>
        <w:gridCol w:w="3118"/>
      </w:tblGrid>
      <w:tr w:rsidR="00EE1AE3" w:rsidRPr="00C72304" w:rsidTr="0087592D">
        <w:tc>
          <w:tcPr>
            <w:tcW w:w="1276" w:type="dxa"/>
            <w:gridSpan w:val="2"/>
          </w:tcPr>
          <w:p w:rsidR="00EE1AE3" w:rsidRPr="00C72304" w:rsidRDefault="00EE1AE3" w:rsidP="00C72304">
            <w:pPr>
              <w:spacing w:before="120" w:after="120"/>
              <w:rPr>
                <w:b/>
                <w:color w:val="000000" w:themeColor="text1"/>
              </w:rPr>
            </w:pPr>
            <w:r>
              <w:rPr>
                <w:b/>
                <w:color w:val="000000" w:themeColor="text1"/>
              </w:rPr>
              <w:t>Title</w:t>
            </w:r>
          </w:p>
        </w:tc>
        <w:tc>
          <w:tcPr>
            <w:tcW w:w="8363" w:type="dxa"/>
            <w:gridSpan w:val="4"/>
          </w:tcPr>
          <w:p w:rsidR="00CE5DF8" w:rsidRPr="00C53112" w:rsidRDefault="00A159DC" w:rsidP="005515E6">
            <w:pPr>
              <w:pStyle w:val="bulletundertext"/>
              <w:numPr>
                <w:ilvl w:val="0"/>
                <w:numId w:val="0"/>
              </w:numPr>
              <w:spacing w:before="120" w:after="120" w:line="240" w:lineRule="auto"/>
              <w:rPr>
                <w:rFonts w:asciiTheme="minorHAnsi" w:hAnsiTheme="minorHAnsi"/>
                <w:color w:val="000000" w:themeColor="text1"/>
                <w:sz w:val="20"/>
                <w:szCs w:val="20"/>
              </w:rPr>
            </w:pPr>
            <w:r>
              <w:t>Pythagoras</w:t>
            </w:r>
          </w:p>
        </w:tc>
      </w:tr>
      <w:tr w:rsidR="00C72304" w:rsidRPr="00C72304" w:rsidTr="0087592D">
        <w:tc>
          <w:tcPr>
            <w:tcW w:w="1276" w:type="dxa"/>
            <w:gridSpan w:val="2"/>
          </w:tcPr>
          <w:p w:rsidR="00C72304" w:rsidRPr="00C72304" w:rsidRDefault="00C72304" w:rsidP="00C72304">
            <w:pPr>
              <w:spacing w:before="120" w:after="120"/>
              <w:rPr>
                <w:b/>
                <w:color w:val="000000" w:themeColor="text1"/>
              </w:rPr>
            </w:pPr>
            <w:r w:rsidRPr="00C72304">
              <w:rPr>
                <w:b/>
                <w:color w:val="000000" w:themeColor="text1"/>
              </w:rPr>
              <w:t>Hours</w:t>
            </w:r>
          </w:p>
        </w:tc>
        <w:tc>
          <w:tcPr>
            <w:tcW w:w="8363" w:type="dxa"/>
            <w:gridSpan w:val="4"/>
          </w:tcPr>
          <w:p w:rsidR="00C72304" w:rsidRPr="00C53112" w:rsidRDefault="00A159DC" w:rsidP="00C53112">
            <w:pPr>
              <w:pStyle w:val="bulletundertext"/>
              <w:numPr>
                <w:ilvl w:val="0"/>
                <w:numId w:val="0"/>
              </w:numPr>
              <w:spacing w:before="120" w:after="120" w:line="240" w:lineRule="auto"/>
              <w:rPr>
                <w:rFonts w:asciiTheme="minorHAnsi" w:hAnsiTheme="minorHAnsi"/>
                <w:color w:val="000000" w:themeColor="text1"/>
                <w:sz w:val="20"/>
                <w:szCs w:val="20"/>
              </w:rPr>
            </w:pPr>
            <w:r>
              <w:rPr>
                <w:rFonts w:asciiTheme="minorHAnsi" w:hAnsiTheme="minorHAnsi"/>
                <w:color w:val="000000" w:themeColor="text1"/>
                <w:sz w:val="20"/>
                <w:szCs w:val="20"/>
              </w:rPr>
              <w:t>1 lesson</w:t>
            </w:r>
          </w:p>
        </w:tc>
      </w:tr>
      <w:tr w:rsidR="00C72304" w:rsidRPr="00C72304" w:rsidTr="0087592D">
        <w:tc>
          <w:tcPr>
            <w:tcW w:w="1276" w:type="dxa"/>
            <w:gridSpan w:val="2"/>
          </w:tcPr>
          <w:p w:rsidR="00C72304" w:rsidRPr="00C72304" w:rsidRDefault="00C72304" w:rsidP="00C72304">
            <w:pPr>
              <w:spacing w:before="120" w:after="120"/>
              <w:rPr>
                <w:b/>
              </w:rPr>
            </w:pPr>
            <w:r w:rsidRPr="00C72304">
              <w:rPr>
                <w:b/>
              </w:rPr>
              <w:t>Aims</w:t>
            </w:r>
          </w:p>
        </w:tc>
        <w:tc>
          <w:tcPr>
            <w:tcW w:w="8363" w:type="dxa"/>
            <w:gridSpan w:val="4"/>
          </w:tcPr>
          <w:p w:rsidR="00C72304" w:rsidRDefault="008937EF" w:rsidP="008937EF">
            <w:pPr>
              <w:pStyle w:val="NoSpacing"/>
              <w:rPr>
                <w:sz w:val="20"/>
                <w:szCs w:val="20"/>
              </w:rPr>
            </w:pPr>
            <w:r w:rsidRPr="00FF3F5F">
              <w:rPr>
                <w:sz w:val="20"/>
                <w:szCs w:val="20"/>
              </w:rPr>
              <w:t>See the learning journey statements at the bottom of this form</w:t>
            </w:r>
          </w:p>
          <w:p w:rsidR="00A159DC" w:rsidRPr="00FF3F5F" w:rsidRDefault="00A159DC" w:rsidP="008937EF">
            <w:pPr>
              <w:pStyle w:val="NoSpacing"/>
              <w:rPr>
                <w:sz w:val="20"/>
                <w:szCs w:val="20"/>
              </w:rPr>
            </w:pPr>
            <w:r>
              <w:rPr>
                <w:sz w:val="20"/>
                <w:szCs w:val="20"/>
              </w:rPr>
              <w:t>You might need to supplement these with more GCSE questions</w:t>
            </w:r>
          </w:p>
        </w:tc>
      </w:tr>
      <w:tr w:rsidR="00C72304" w:rsidRPr="00C72304" w:rsidTr="007E5753">
        <w:tc>
          <w:tcPr>
            <w:tcW w:w="1276" w:type="dxa"/>
            <w:gridSpan w:val="2"/>
          </w:tcPr>
          <w:p w:rsidR="00C72304" w:rsidRDefault="00C72304" w:rsidP="00C72304">
            <w:pPr>
              <w:spacing w:before="120" w:after="120"/>
              <w:rPr>
                <w:b/>
              </w:rPr>
            </w:pPr>
            <w:r w:rsidRPr="00C72304">
              <w:rPr>
                <w:b/>
              </w:rPr>
              <w:t>Pedagogy</w:t>
            </w:r>
          </w:p>
          <w:p w:rsidR="007E5753" w:rsidRPr="00C72304" w:rsidRDefault="007E5753" w:rsidP="00C72304">
            <w:pPr>
              <w:spacing w:before="120" w:after="120"/>
              <w:rPr>
                <w:b/>
              </w:rPr>
            </w:pPr>
          </w:p>
        </w:tc>
        <w:tc>
          <w:tcPr>
            <w:tcW w:w="8363" w:type="dxa"/>
            <w:gridSpan w:val="4"/>
            <w:shd w:val="clear" w:color="auto" w:fill="F2F2F2" w:themeFill="background1" w:themeFillShade="F2"/>
          </w:tcPr>
          <w:p w:rsidR="000F7FC6" w:rsidRPr="000C2C05" w:rsidRDefault="007E5753" w:rsidP="000F7FC6">
            <w:pPr>
              <w:pStyle w:val="bulletundertext"/>
              <w:spacing w:before="120" w:after="120" w:line="240" w:lineRule="auto"/>
              <w:ind w:left="0"/>
              <w:rPr>
                <w:rFonts w:asciiTheme="minorHAnsi" w:hAnsiTheme="minorHAnsi"/>
                <w:sz w:val="20"/>
                <w:szCs w:val="20"/>
              </w:rPr>
            </w:pPr>
            <w:r w:rsidRPr="000C2C05">
              <w:rPr>
                <w:rFonts w:asciiTheme="minorHAnsi" w:hAnsiTheme="minorHAnsi"/>
                <w:sz w:val="20"/>
                <w:szCs w:val="20"/>
              </w:rPr>
              <w:t>Problem Solving/ MAP Concept lesson/ Assessment/ Stan</w:t>
            </w:r>
            <w:r w:rsidR="000F7FC6" w:rsidRPr="000C2C05">
              <w:rPr>
                <w:rFonts w:asciiTheme="minorHAnsi" w:hAnsiTheme="minorHAnsi"/>
                <w:sz w:val="20"/>
                <w:szCs w:val="20"/>
              </w:rPr>
              <w:t>dards Unit/ CAME/ Investigation</w:t>
            </w:r>
            <w:r w:rsidR="000C2C05">
              <w:rPr>
                <w:rFonts w:asciiTheme="minorHAnsi" w:hAnsiTheme="minorHAnsi"/>
                <w:sz w:val="20"/>
                <w:szCs w:val="20"/>
              </w:rPr>
              <w:t>/</w:t>
            </w:r>
            <w:r w:rsidR="000C2C05">
              <w:rPr>
                <w:rFonts w:asciiTheme="minorHAnsi" w:hAnsiTheme="minorHAnsi"/>
                <w:b/>
                <w:sz w:val="20"/>
                <w:szCs w:val="20"/>
                <w:u w:val="single"/>
              </w:rPr>
              <w:t>GCSE revision</w:t>
            </w:r>
          </w:p>
          <w:p w:rsidR="00C72304" w:rsidRPr="00C53112" w:rsidRDefault="000F7FC6" w:rsidP="000F7FC6">
            <w:pPr>
              <w:pStyle w:val="bulletundertext"/>
              <w:spacing w:before="120" w:after="120" w:line="240" w:lineRule="auto"/>
              <w:ind w:left="0"/>
              <w:rPr>
                <w:rFonts w:asciiTheme="minorHAnsi" w:hAnsiTheme="minorHAnsi"/>
                <w:sz w:val="20"/>
                <w:szCs w:val="20"/>
              </w:rPr>
            </w:pPr>
            <w:r w:rsidRPr="00C53112">
              <w:rPr>
                <w:rFonts w:asciiTheme="minorHAnsi" w:hAnsiTheme="minorHAnsi"/>
                <w:sz w:val="20"/>
                <w:szCs w:val="20"/>
              </w:rPr>
              <w:t>(Underline/highlight the pedagogy)</w:t>
            </w:r>
            <w:r w:rsidR="007E5753" w:rsidRPr="00C53112">
              <w:rPr>
                <w:rFonts w:asciiTheme="minorHAnsi" w:hAnsiTheme="minorHAnsi"/>
                <w:sz w:val="20"/>
                <w:szCs w:val="20"/>
              </w:rPr>
              <w:t xml:space="preserve"> </w:t>
            </w:r>
          </w:p>
        </w:tc>
      </w:tr>
      <w:tr w:rsidR="00C72304" w:rsidRPr="00C72304" w:rsidTr="0087592D">
        <w:trPr>
          <w:trHeight w:val="550"/>
        </w:trPr>
        <w:tc>
          <w:tcPr>
            <w:tcW w:w="1276" w:type="dxa"/>
            <w:gridSpan w:val="2"/>
          </w:tcPr>
          <w:p w:rsidR="00C72304" w:rsidRPr="00C72304" w:rsidRDefault="00C72304" w:rsidP="00C72304">
            <w:pPr>
              <w:pStyle w:val="bulletundertext"/>
              <w:numPr>
                <w:ilvl w:val="0"/>
                <w:numId w:val="0"/>
              </w:numPr>
              <w:spacing w:before="120" w:after="0" w:line="240" w:lineRule="auto"/>
              <w:rPr>
                <w:rFonts w:asciiTheme="minorHAnsi" w:hAnsiTheme="minorHAnsi"/>
                <w:b/>
                <w:color w:val="000000" w:themeColor="text1"/>
                <w:sz w:val="22"/>
                <w:szCs w:val="22"/>
              </w:rPr>
            </w:pPr>
            <w:r w:rsidRPr="00C72304">
              <w:rPr>
                <w:rFonts w:asciiTheme="minorHAnsi" w:hAnsiTheme="minorHAnsi"/>
                <w:b/>
                <w:color w:val="000000" w:themeColor="text1"/>
                <w:sz w:val="22"/>
                <w:szCs w:val="22"/>
              </w:rPr>
              <w:t>Activity</w:t>
            </w:r>
          </w:p>
          <w:p w:rsidR="00C72304" w:rsidRPr="00C72304" w:rsidRDefault="00C72304" w:rsidP="00C72304">
            <w:pPr>
              <w:pStyle w:val="bulletundertext"/>
              <w:numPr>
                <w:ilvl w:val="0"/>
                <w:numId w:val="0"/>
              </w:numPr>
              <w:spacing w:after="120" w:line="240" w:lineRule="auto"/>
              <w:rPr>
                <w:rFonts w:asciiTheme="minorHAnsi" w:hAnsiTheme="minorHAnsi"/>
                <w:b/>
                <w:color w:val="000000" w:themeColor="text1"/>
                <w:sz w:val="22"/>
                <w:szCs w:val="22"/>
              </w:rPr>
            </w:pPr>
            <w:r w:rsidRPr="00C72304">
              <w:rPr>
                <w:rFonts w:asciiTheme="minorHAnsi" w:hAnsiTheme="minorHAnsi"/>
                <w:b/>
                <w:color w:val="000000" w:themeColor="text1"/>
                <w:sz w:val="22"/>
                <w:szCs w:val="22"/>
              </w:rPr>
              <w:t>(details)</w:t>
            </w:r>
          </w:p>
        </w:tc>
        <w:tc>
          <w:tcPr>
            <w:tcW w:w="8363" w:type="dxa"/>
            <w:gridSpan w:val="4"/>
          </w:tcPr>
          <w:p w:rsidR="00952A3D" w:rsidRDefault="000C1BEF" w:rsidP="000C2C05">
            <w:pPr>
              <w:autoSpaceDE w:val="0"/>
              <w:autoSpaceDN w:val="0"/>
              <w:adjustRightInd w:val="0"/>
              <w:rPr>
                <w:rFonts w:cs="Myriad-Roman"/>
                <w:sz w:val="20"/>
                <w:szCs w:val="20"/>
              </w:rPr>
            </w:pPr>
            <w:r>
              <w:rPr>
                <w:rFonts w:cs="Myriad-Roman"/>
                <w:sz w:val="20"/>
                <w:szCs w:val="20"/>
                <w:u w:val="single"/>
              </w:rPr>
              <w:t>Starter</w:t>
            </w:r>
            <w:r>
              <w:rPr>
                <w:rFonts w:cs="Myriad-Roman"/>
                <w:sz w:val="20"/>
                <w:szCs w:val="20"/>
              </w:rPr>
              <w:t xml:space="preserve"> - Build up a </w:t>
            </w:r>
            <w:proofErr w:type="spellStart"/>
            <w:r>
              <w:rPr>
                <w:rFonts w:cs="Myriad-Roman"/>
                <w:sz w:val="20"/>
                <w:szCs w:val="20"/>
              </w:rPr>
              <w:t>mindmap</w:t>
            </w:r>
            <w:proofErr w:type="spellEnd"/>
            <w:r>
              <w:rPr>
                <w:rFonts w:cs="Myriad-Roman"/>
                <w:sz w:val="20"/>
                <w:szCs w:val="20"/>
              </w:rPr>
              <w:t xml:space="preserve"> of everything the pupils remember about </w:t>
            </w:r>
            <w:r w:rsidR="00A159DC">
              <w:rPr>
                <w:rFonts w:cs="Myriad-Roman"/>
                <w:sz w:val="20"/>
                <w:szCs w:val="20"/>
              </w:rPr>
              <w:t>Pythagoras</w:t>
            </w:r>
            <w:r>
              <w:rPr>
                <w:rFonts w:cs="Myriad-Roman"/>
                <w:sz w:val="20"/>
                <w:szCs w:val="20"/>
              </w:rPr>
              <w:t>. Get them to copy this onto a revision card or into their books before trying the rest of the lesson.</w:t>
            </w:r>
          </w:p>
          <w:p w:rsidR="00CC2541" w:rsidRDefault="000C1BEF" w:rsidP="000C2C05">
            <w:pPr>
              <w:autoSpaceDE w:val="0"/>
              <w:autoSpaceDN w:val="0"/>
              <w:adjustRightInd w:val="0"/>
              <w:rPr>
                <w:rFonts w:cs="Myriad-Roman"/>
                <w:sz w:val="20"/>
                <w:szCs w:val="20"/>
              </w:rPr>
            </w:pPr>
            <w:r>
              <w:rPr>
                <w:rFonts w:cs="Myriad-Roman"/>
                <w:sz w:val="20"/>
                <w:szCs w:val="20"/>
                <w:u w:val="single"/>
              </w:rPr>
              <w:t>Main</w:t>
            </w:r>
            <w:r>
              <w:rPr>
                <w:rFonts w:cs="Myriad-Roman"/>
                <w:sz w:val="20"/>
                <w:szCs w:val="20"/>
              </w:rPr>
              <w:t xml:space="preserve"> - </w:t>
            </w:r>
            <w:r w:rsidR="00A159DC">
              <w:rPr>
                <w:rFonts w:cs="Myriad-Roman"/>
                <w:sz w:val="20"/>
                <w:szCs w:val="20"/>
              </w:rPr>
              <w:t>Pythagoras</w:t>
            </w:r>
            <w:r>
              <w:rPr>
                <w:rFonts w:cs="Myriad-Roman"/>
                <w:sz w:val="20"/>
                <w:szCs w:val="20"/>
              </w:rPr>
              <w:t xml:space="preserve"> GCSE questions</w:t>
            </w:r>
            <w:r w:rsidR="005D5A46">
              <w:rPr>
                <w:rFonts w:cs="Myriad-Roman"/>
                <w:sz w:val="20"/>
                <w:szCs w:val="20"/>
              </w:rPr>
              <w:t>, these have been taken from Foundation and Higher papers so you can choose which to print depending on the spread of your class. Do make sure that you include some that are a little bit harder than you think they can handle, they might surprise you!</w:t>
            </w:r>
            <w:r w:rsidR="00CC2541" w:rsidRPr="000C2C05">
              <w:rPr>
                <w:rFonts w:cs="Myriad-Roman"/>
                <w:sz w:val="20"/>
                <w:szCs w:val="20"/>
              </w:rPr>
              <w:t xml:space="preserve"> These need to be cut up and given to pupils to sort into piles of questions that they can and can’t do. This will give them a chance to assess their grades and link back to the learning journey.</w:t>
            </w:r>
          </w:p>
          <w:p w:rsidR="00FD2303" w:rsidRPr="00FD2303" w:rsidRDefault="000C1BEF" w:rsidP="00952A3D">
            <w:pPr>
              <w:autoSpaceDE w:val="0"/>
              <w:autoSpaceDN w:val="0"/>
              <w:adjustRightInd w:val="0"/>
              <w:rPr>
                <w:rFonts w:cs="Myriad-Roman"/>
                <w:sz w:val="20"/>
                <w:szCs w:val="20"/>
              </w:rPr>
            </w:pPr>
            <w:r>
              <w:rPr>
                <w:rFonts w:cs="Myriad-Roman"/>
                <w:sz w:val="20"/>
                <w:szCs w:val="20"/>
                <w:u w:val="single"/>
              </w:rPr>
              <w:t>Plenary</w:t>
            </w:r>
            <w:r>
              <w:rPr>
                <w:rFonts w:cs="Myriad-Roman"/>
                <w:sz w:val="20"/>
                <w:szCs w:val="20"/>
              </w:rPr>
              <w:t xml:space="preserve"> – get them to grade themselves using their LJ and to transfer this grade onto their assessment card.</w:t>
            </w:r>
            <w:r w:rsidR="00B76255">
              <w:rPr>
                <w:rFonts w:cs="Myriad-Roman"/>
                <w:sz w:val="20"/>
                <w:szCs w:val="20"/>
              </w:rPr>
              <w:t xml:space="preserve"> </w:t>
            </w:r>
            <w:r w:rsidR="00B76255" w:rsidRPr="00B76255">
              <w:rPr>
                <w:rFonts w:cs="Myriad-Roman"/>
                <w:sz w:val="20"/>
                <w:szCs w:val="20"/>
              </w:rPr>
              <w:t xml:space="preserve">You might use this LJ from a previous lesson already glued into their books. If this is the case try to get pupils to annotate their LJ with dates and using a different coloured pen. </w:t>
            </w:r>
          </w:p>
        </w:tc>
      </w:tr>
      <w:tr w:rsidR="00C72304" w:rsidRPr="00C72304" w:rsidTr="007E5753">
        <w:trPr>
          <w:trHeight w:val="416"/>
        </w:trPr>
        <w:tc>
          <w:tcPr>
            <w:tcW w:w="1276" w:type="dxa"/>
            <w:gridSpan w:val="2"/>
          </w:tcPr>
          <w:p w:rsidR="00C72304" w:rsidRPr="00C72304" w:rsidRDefault="000F7FC6"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YEAR</w:t>
            </w:r>
            <w:r w:rsidR="00767455">
              <w:rPr>
                <w:rFonts w:asciiTheme="minorHAnsi" w:hAnsiTheme="minorHAnsi"/>
                <w:b/>
                <w:sz w:val="20"/>
                <w:szCs w:val="20"/>
              </w:rPr>
              <w:t xml:space="preserve"> 10/11</w:t>
            </w:r>
          </w:p>
        </w:tc>
        <w:tc>
          <w:tcPr>
            <w:tcW w:w="8363" w:type="dxa"/>
            <w:gridSpan w:val="4"/>
            <w:shd w:val="clear" w:color="auto" w:fill="F2F2F2" w:themeFill="background1" w:themeFillShade="F2"/>
          </w:tcPr>
          <w:p w:rsidR="00C72304" w:rsidRPr="00C53112" w:rsidRDefault="00D217BD" w:rsidP="00C72304">
            <w:pPr>
              <w:pStyle w:val="bulletundertext"/>
              <w:numPr>
                <w:ilvl w:val="0"/>
                <w:numId w:val="0"/>
              </w:numPr>
              <w:spacing w:before="120" w:after="120" w:line="240" w:lineRule="auto"/>
              <w:rPr>
                <w:rFonts w:asciiTheme="minorHAnsi" w:hAnsiTheme="minorHAnsi"/>
                <w:b/>
                <w:sz w:val="20"/>
                <w:szCs w:val="20"/>
              </w:rPr>
            </w:pPr>
            <w:r w:rsidRPr="00C53112">
              <w:rPr>
                <w:rFonts w:asciiTheme="minorHAnsi" w:hAnsiTheme="minorHAnsi"/>
                <w:b/>
                <w:sz w:val="20"/>
                <w:szCs w:val="20"/>
              </w:rPr>
              <w:t>These statements come from the learning journey</w:t>
            </w:r>
          </w:p>
        </w:tc>
      </w:tr>
      <w:tr w:rsidR="00C72304" w:rsidRPr="00C72304" w:rsidTr="007E5753">
        <w:trPr>
          <w:trHeight w:val="365"/>
        </w:trPr>
        <w:tc>
          <w:tcPr>
            <w:tcW w:w="1276" w:type="dxa"/>
            <w:gridSpan w:val="2"/>
          </w:tcPr>
          <w:p w:rsidR="00C72304" w:rsidRPr="00C72304" w:rsidRDefault="00055D5C"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A</w:t>
            </w:r>
          </w:p>
        </w:tc>
        <w:tc>
          <w:tcPr>
            <w:tcW w:w="8363" w:type="dxa"/>
            <w:gridSpan w:val="4"/>
            <w:shd w:val="clear" w:color="auto" w:fill="F2F2F2" w:themeFill="background1" w:themeFillShade="F2"/>
          </w:tcPr>
          <w:p w:rsidR="00C72304" w:rsidRPr="00C53112" w:rsidRDefault="00C72304" w:rsidP="00384BDC">
            <w:pPr>
              <w:pStyle w:val="NoSpacing"/>
              <w:rPr>
                <w:sz w:val="20"/>
                <w:szCs w:val="20"/>
              </w:rPr>
            </w:pPr>
          </w:p>
        </w:tc>
      </w:tr>
      <w:tr w:rsidR="00C72304" w:rsidRPr="00C72304" w:rsidTr="007E5753">
        <w:trPr>
          <w:trHeight w:val="415"/>
        </w:trPr>
        <w:tc>
          <w:tcPr>
            <w:tcW w:w="1276" w:type="dxa"/>
            <w:gridSpan w:val="2"/>
          </w:tcPr>
          <w:p w:rsidR="00C72304" w:rsidRPr="00C72304" w:rsidRDefault="00055D5C"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B</w:t>
            </w:r>
          </w:p>
        </w:tc>
        <w:tc>
          <w:tcPr>
            <w:tcW w:w="8363" w:type="dxa"/>
            <w:gridSpan w:val="4"/>
            <w:shd w:val="clear" w:color="auto" w:fill="F2F2F2" w:themeFill="background1" w:themeFillShade="F2"/>
          </w:tcPr>
          <w:p w:rsidR="00C72304" w:rsidRPr="00A159DC" w:rsidRDefault="00A159DC" w:rsidP="008937EF">
            <w:pPr>
              <w:pStyle w:val="NoSpacing"/>
              <w:numPr>
                <w:ilvl w:val="0"/>
                <w:numId w:val="1"/>
              </w:numPr>
              <w:rPr>
                <w:sz w:val="20"/>
                <w:szCs w:val="20"/>
              </w:rPr>
            </w:pPr>
            <w:r w:rsidRPr="00A159DC">
              <w:rPr>
                <w:sz w:val="20"/>
                <w:szCs w:val="20"/>
              </w:rPr>
              <w:t>I can find missing lengths and distances in shapes other than right angled triangles using Pythagoras Theorem.</w:t>
            </w:r>
            <w:bookmarkStart w:id="0" w:name="_GoBack"/>
            <w:bookmarkEnd w:id="0"/>
          </w:p>
        </w:tc>
      </w:tr>
      <w:tr w:rsidR="00C72304" w:rsidRPr="00C72304" w:rsidTr="0087592D">
        <w:trPr>
          <w:trHeight w:val="557"/>
        </w:trPr>
        <w:tc>
          <w:tcPr>
            <w:tcW w:w="1276" w:type="dxa"/>
            <w:gridSpan w:val="2"/>
          </w:tcPr>
          <w:p w:rsidR="00C72304" w:rsidRPr="00C72304" w:rsidRDefault="00055D5C"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C</w:t>
            </w:r>
          </w:p>
        </w:tc>
        <w:tc>
          <w:tcPr>
            <w:tcW w:w="8363" w:type="dxa"/>
            <w:gridSpan w:val="4"/>
            <w:shd w:val="clear" w:color="auto" w:fill="F2F2F2" w:themeFill="background1" w:themeFillShade="F2"/>
          </w:tcPr>
          <w:p w:rsidR="00A159DC" w:rsidRPr="00A159DC" w:rsidRDefault="00A159DC" w:rsidP="00A159DC">
            <w:pPr>
              <w:pStyle w:val="NoSpacing"/>
              <w:numPr>
                <w:ilvl w:val="0"/>
                <w:numId w:val="1"/>
              </w:numPr>
              <w:rPr>
                <w:sz w:val="20"/>
                <w:szCs w:val="20"/>
              </w:rPr>
            </w:pPr>
            <w:r w:rsidRPr="00A159DC">
              <w:rPr>
                <w:sz w:val="20"/>
                <w:szCs w:val="20"/>
              </w:rPr>
              <w:t>I can find the length of a shorter side in a right angled triangle using Pythagoras’ Theorem.</w:t>
            </w:r>
          </w:p>
          <w:p w:rsidR="00C72304" w:rsidRPr="00C53112" w:rsidRDefault="00C72304" w:rsidP="00384BDC">
            <w:pPr>
              <w:pStyle w:val="NoSpacing"/>
              <w:rPr>
                <w:sz w:val="20"/>
                <w:szCs w:val="20"/>
              </w:rPr>
            </w:pPr>
          </w:p>
        </w:tc>
      </w:tr>
      <w:tr w:rsidR="00C72304" w:rsidRPr="00C72304" w:rsidTr="007E5753">
        <w:trPr>
          <w:trHeight w:val="542"/>
        </w:trPr>
        <w:tc>
          <w:tcPr>
            <w:tcW w:w="1276" w:type="dxa"/>
            <w:gridSpan w:val="2"/>
          </w:tcPr>
          <w:p w:rsidR="00C72304" w:rsidRPr="00C72304" w:rsidRDefault="00055D5C"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D</w:t>
            </w:r>
          </w:p>
        </w:tc>
        <w:tc>
          <w:tcPr>
            <w:tcW w:w="8363" w:type="dxa"/>
            <w:gridSpan w:val="4"/>
            <w:shd w:val="clear" w:color="auto" w:fill="F2F2F2" w:themeFill="background1" w:themeFillShade="F2"/>
          </w:tcPr>
          <w:p w:rsidR="00C72304" w:rsidRPr="00A159DC" w:rsidRDefault="00A159DC" w:rsidP="00A159DC">
            <w:pPr>
              <w:pStyle w:val="NoSpacing"/>
              <w:numPr>
                <w:ilvl w:val="0"/>
                <w:numId w:val="1"/>
              </w:numPr>
              <w:rPr>
                <w:sz w:val="20"/>
                <w:szCs w:val="20"/>
              </w:rPr>
            </w:pPr>
            <w:r w:rsidRPr="00A159DC">
              <w:rPr>
                <w:sz w:val="20"/>
                <w:szCs w:val="20"/>
              </w:rPr>
              <w:t>I can find the length of the longest side (the hypotenuse) in a right angled triangle using Pythagoras’ Theorem</w:t>
            </w:r>
          </w:p>
        </w:tc>
      </w:tr>
      <w:tr w:rsidR="002B58C8" w:rsidRPr="00C72304" w:rsidTr="007E5753">
        <w:trPr>
          <w:trHeight w:val="542"/>
        </w:trPr>
        <w:tc>
          <w:tcPr>
            <w:tcW w:w="1276" w:type="dxa"/>
            <w:gridSpan w:val="2"/>
          </w:tcPr>
          <w:p w:rsidR="002B58C8" w:rsidRDefault="002B58C8"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E</w:t>
            </w:r>
          </w:p>
        </w:tc>
        <w:tc>
          <w:tcPr>
            <w:tcW w:w="8363" w:type="dxa"/>
            <w:gridSpan w:val="4"/>
            <w:shd w:val="clear" w:color="auto" w:fill="F2F2F2" w:themeFill="background1" w:themeFillShade="F2"/>
          </w:tcPr>
          <w:p w:rsidR="002B58C8" w:rsidRPr="00A159DC" w:rsidRDefault="00A159DC" w:rsidP="00A159DC">
            <w:pPr>
              <w:pStyle w:val="NoSpacing"/>
              <w:numPr>
                <w:ilvl w:val="0"/>
                <w:numId w:val="1"/>
              </w:numPr>
              <w:rPr>
                <w:sz w:val="20"/>
                <w:szCs w:val="20"/>
              </w:rPr>
            </w:pPr>
            <w:r w:rsidRPr="00A159DC">
              <w:rPr>
                <w:sz w:val="20"/>
                <w:szCs w:val="20"/>
              </w:rPr>
              <w:t>I can solve problems involving squares, cubes and square roots.</w:t>
            </w:r>
          </w:p>
        </w:tc>
      </w:tr>
      <w:tr w:rsidR="002B58C8" w:rsidRPr="00C72304" w:rsidTr="007E5753">
        <w:trPr>
          <w:trHeight w:val="542"/>
        </w:trPr>
        <w:tc>
          <w:tcPr>
            <w:tcW w:w="1276" w:type="dxa"/>
            <w:gridSpan w:val="2"/>
          </w:tcPr>
          <w:p w:rsidR="002B58C8" w:rsidRDefault="002B58C8" w:rsidP="00C72304">
            <w:pPr>
              <w:pStyle w:val="bulletundertext"/>
              <w:numPr>
                <w:ilvl w:val="0"/>
                <w:numId w:val="0"/>
              </w:numPr>
              <w:spacing w:before="120" w:after="120" w:line="240" w:lineRule="auto"/>
              <w:rPr>
                <w:rFonts w:asciiTheme="minorHAnsi" w:hAnsiTheme="minorHAnsi"/>
                <w:b/>
                <w:sz w:val="20"/>
                <w:szCs w:val="20"/>
              </w:rPr>
            </w:pPr>
            <w:r>
              <w:rPr>
                <w:rFonts w:asciiTheme="minorHAnsi" w:hAnsiTheme="minorHAnsi"/>
                <w:b/>
                <w:sz w:val="20"/>
                <w:szCs w:val="20"/>
              </w:rPr>
              <w:t>F</w:t>
            </w:r>
          </w:p>
        </w:tc>
        <w:tc>
          <w:tcPr>
            <w:tcW w:w="8363" w:type="dxa"/>
            <w:gridSpan w:val="4"/>
            <w:shd w:val="clear" w:color="auto" w:fill="F2F2F2" w:themeFill="background1" w:themeFillShade="F2"/>
          </w:tcPr>
          <w:p w:rsidR="002B58C8" w:rsidRPr="00A159DC" w:rsidRDefault="00A159DC" w:rsidP="00A159DC">
            <w:pPr>
              <w:pStyle w:val="NoSpacing"/>
              <w:numPr>
                <w:ilvl w:val="0"/>
                <w:numId w:val="1"/>
              </w:numPr>
              <w:rPr>
                <w:sz w:val="20"/>
                <w:szCs w:val="20"/>
              </w:rPr>
            </w:pPr>
            <w:r w:rsidRPr="00A159DC">
              <w:rPr>
                <w:sz w:val="20"/>
                <w:szCs w:val="20"/>
              </w:rPr>
              <w:t>I can recognise square numbers and cube numbers.</w:t>
            </w:r>
          </w:p>
        </w:tc>
      </w:tr>
      <w:tr w:rsidR="009D2309" w:rsidRPr="00C72304" w:rsidTr="009D2309">
        <w:trPr>
          <w:trHeight w:val="542"/>
        </w:trPr>
        <w:tc>
          <w:tcPr>
            <w:tcW w:w="9639" w:type="dxa"/>
            <w:gridSpan w:val="6"/>
            <w:shd w:val="clear" w:color="auto" w:fill="FFFFFF" w:themeFill="background1"/>
          </w:tcPr>
          <w:p w:rsidR="00055D5C" w:rsidRPr="00C53112" w:rsidRDefault="009D2309" w:rsidP="00055D5C">
            <w:pPr>
              <w:pStyle w:val="bulletundertext"/>
              <w:numPr>
                <w:ilvl w:val="0"/>
                <w:numId w:val="0"/>
              </w:numPr>
              <w:spacing w:before="120" w:after="120"/>
              <w:rPr>
                <w:rFonts w:asciiTheme="minorHAnsi" w:hAnsiTheme="minorHAnsi"/>
                <w:sz w:val="20"/>
                <w:szCs w:val="20"/>
              </w:rPr>
            </w:pPr>
            <w:r w:rsidRPr="00C53112">
              <w:rPr>
                <w:rFonts w:asciiTheme="minorHAnsi" w:hAnsiTheme="minorHAnsi"/>
                <w:sz w:val="20"/>
                <w:szCs w:val="20"/>
              </w:rPr>
              <w:t>Reflections/comments</w:t>
            </w:r>
            <w:r w:rsidR="00055D5C" w:rsidRPr="00C53112">
              <w:rPr>
                <w:rFonts w:asciiTheme="minorHAnsi" w:hAnsiTheme="minorHAnsi"/>
                <w:sz w:val="20"/>
                <w:szCs w:val="20"/>
              </w:rPr>
              <w:t xml:space="preserve"> – Please include details of:</w:t>
            </w:r>
          </w:p>
        </w:tc>
      </w:tr>
      <w:tr w:rsidR="00055D5C" w:rsidRPr="00C72304" w:rsidTr="00767455">
        <w:trPr>
          <w:trHeight w:val="542"/>
        </w:trPr>
        <w:tc>
          <w:tcPr>
            <w:tcW w:w="1134" w:type="dxa"/>
            <w:shd w:val="clear" w:color="auto" w:fill="FFFFFF" w:themeFill="background1"/>
          </w:tcPr>
          <w:p w:rsidR="00055D5C" w:rsidRDefault="00055D5C" w:rsidP="00AD5EDD">
            <w:pPr>
              <w:pStyle w:val="bulletundertext"/>
              <w:numPr>
                <w:ilvl w:val="0"/>
                <w:numId w:val="0"/>
              </w:numPr>
              <w:spacing w:before="120" w:after="120"/>
              <w:rPr>
                <w:rFonts w:asciiTheme="minorHAnsi" w:hAnsiTheme="minorHAnsi"/>
                <w:sz w:val="20"/>
                <w:szCs w:val="20"/>
              </w:rPr>
            </w:pPr>
            <w:r>
              <w:rPr>
                <w:rFonts w:asciiTheme="minorHAnsi" w:hAnsiTheme="minorHAnsi"/>
                <w:sz w:val="20"/>
                <w:szCs w:val="20"/>
              </w:rPr>
              <w:t>Date</w:t>
            </w:r>
          </w:p>
        </w:tc>
        <w:tc>
          <w:tcPr>
            <w:tcW w:w="1276" w:type="dxa"/>
            <w:gridSpan w:val="2"/>
            <w:shd w:val="clear" w:color="auto" w:fill="FFFFFF" w:themeFill="background1"/>
          </w:tcPr>
          <w:p w:rsidR="00055D5C" w:rsidRPr="00C53112" w:rsidRDefault="00055D5C" w:rsidP="00AD5EDD">
            <w:pPr>
              <w:pStyle w:val="bulletundertext"/>
              <w:numPr>
                <w:ilvl w:val="0"/>
                <w:numId w:val="0"/>
              </w:numPr>
              <w:spacing w:before="120" w:after="120"/>
              <w:rPr>
                <w:rFonts w:asciiTheme="minorHAnsi" w:hAnsiTheme="minorHAnsi"/>
                <w:sz w:val="20"/>
                <w:szCs w:val="20"/>
              </w:rPr>
            </w:pPr>
            <w:r w:rsidRPr="00C53112">
              <w:rPr>
                <w:rFonts w:asciiTheme="minorHAnsi" w:hAnsiTheme="minorHAnsi"/>
                <w:sz w:val="20"/>
                <w:szCs w:val="20"/>
              </w:rPr>
              <w:t>Teacher</w:t>
            </w:r>
          </w:p>
        </w:tc>
        <w:tc>
          <w:tcPr>
            <w:tcW w:w="1418" w:type="dxa"/>
            <w:shd w:val="clear" w:color="auto" w:fill="FFFFFF" w:themeFill="background1"/>
          </w:tcPr>
          <w:p w:rsidR="00055D5C" w:rsidRPr="00C53112" w:rsidRDefault="00055D5C" w:rsidP="00767455">
            <w:pPr>
              <w:pStyle w:val="bulletundertext"/>
              <w:numPr>
                <w:ilvl w:val="0"/>
                <w:numId w:val="0"/>
              </w:numPr>
              <w:spacing w:before="120" w:after="120"/>
              <w:rPr>
                <w:rFonts w:asciiTheme="minorHAnsi" w:hAnsiTheme="minorHAnsi"/>
                <w:sz w:val="20"/>
                <w:szCs w:val="20"/>
              </w:rPr>
            </w:pPr>
            <w:r w:rsidRPr="00C53112">
              <w:rPr>
                <w:rFonts w:asciiTheme="minorHAnsi" w:hAnsiTheme="minorHAnsi"/>
                <w:sz w:val="20"/>
                <w:szCs w:val="20"/>
              </w:rPr>
              <w:t xml:space="preserve">Class </w:t>
            </w:r>
          </w:p>
        </w:tc>
        <w:tc>
          <w:tcPr>
            <w:tcW w:w="2693" w:type="dxa"/>
            <w:shd w:val="clear" w:color="auto" w:fill="FFFFFF" w:themeFill="background1"/>
          </w:tcPr>
          <w:p w:rsidR="00055D5C" w:rsidRPr="00C53112" w:rsidRDefault="00767455" w:rsidP="00AD5EDD">
            <w:pPr>
              <w:pStyle w:val="bulletundertext"/>
              <w:numPr>
                <w:ilvl w:val="0"/>
                <w:numId w:val="0"/>
              </w:numPr>
              <w:spacing w:before="120" w:after="120"/>
              <w:rPr>
                <w:rFonts w:asciiTheme="minorHAnsi" w:hAnsiTheme="minorHAnsi"/>
                <w:sz w:val="20"/>
                <w:szCs w:val="20"/>
              </w:rPr>
            </w:pPr>
            <w:r w:rsidRPr="00C53112">
              <w:rPr>
                <w:rFonts w:asciiTheme="minorHAnsi" w:hAnsiTheme="minorHAnsi"/>
                <w:sz w:val="20"/>
                <w:szCs w:val="20"/>
              </w:rPr>
              <w:t>How you a</w:t>
            </w:r>
            <w:r w:rsidR="00055D5C" w:rsidRPr="00C53112">
              <w:rPr>
                <w:rFonts w:asciiTheme="minorHAnsi" w:hAnsiTheme="minorHAnsi"/>
                <w:sz w:val="20"/>
                <w:szCs w:val="20"/>
              </w:rPr>
              <w:t>dapted</w:t>
            </w:r>
            <w:r w:rsidRPr="00C53112">
              <w:rPr>
                <w:rFonts w:asciiTheme="minorHAnsi" w:hAnsiTheme="minorHAnsi"/>
                <w:sz w:val="20"/>
                <w:szCs w:val="20"/>
              </w:rPr>
              <w:t xml:space="preserve"> the lesson</w:t>
            </w:r>
          </w:p>
        </w:tc>
        <w:tc>
          <w:tcPr>
            <w:tcW w:w="3118" w:type="dxa"/>
            <w:shd w:val="clear" w:color="auto" w:fill="FFFFFF" w:themeFill="background1"/>
          </w:tcPr>
          <w:p w:rsidR="00055D5C" w:rsidRPr="00C53112" w:rsidRDefault="00055D5C" w:rsidP="00AD5EDD">
            <w:pPr>
              <w:pStyle w:val="bulletundertext"/>
              <w:numPr>
                <w:ilvl w:val="0"/>
                <w:numId w:val="0"/>
              </w:numPr>
              <w:spacing w:before="120" w:after="120"/>
              <w:rPr>
                <w:rFonts w:asciiTheme="minorHAnsi" w:hAnsiTheme="minorHAnsi"/>
                <w:sz w:val="20"/>
                <w:szCs w:val="20"/>
              </w:rPr>
            </w:pPr>
            <w:r w:rsidRPr="00C53112">
              <w:rPr>
                <w:rFonts w:asciiTheme="minorHAnsi" w:hAnsiTheme="minorHAnsi"/>
                <w:sz w:val="20"/>
                <w:szCs w:val="20"/>
              </w:rPr>
              <w:t>www/</w:t>
            </w:r>
            <w:proofErr w:type="spellStart"/>
            <w:r w:rsidRPr="00C53112">
              <w:rPr>
                <w:rFonts w:asciiTheme="minorHAnsi" w:hAnsiTheme="minorHAnsi"/>
                <w:sz w:val="20"/>
                <w:szCs w:val="20"/>
              </w:rPr>
              <w:t>ebi</w:t>
            </w:r>
            <w:proofErr w:type="spellEnd"/>
          </w:p>
        </w:tc>
      </w:tr>
      <w:tr w:rsidR="00055D5C" w:rsidRPr="00C72304" w:rsidTr="00767455">
        <w:trPr>
          <w:trHeight w:val="542"/>
        </w:trPr>
        <w:tc>
          <w:tcPr>
            <w:tcW w:w="1134" w:type="dxa"/>
            <w:shd w:val="clear" w:color="auto" w:fill="FFFFFF" w:themeFill="background1"/>
          </w:tcPr>
          <w:p w:rsidR="00055D5C" w:rsidRDefault="00055D5C" w:rsidP="00AD5EDD">
            <w:pPr>
              <w:pStyle w:val="bulletundertext"/>
              <w:numPr>
                <w:ilvl w:val="0"/>
                <w:numId w:val="0"/>
              </w:numPr>
              <w:spacing w:before="120" w:after="120"/>
              <w:rPr>
                <w:rFonts w:asciiTheme="minorHAnsi" w:hAnsiTheme="minorHAnsi"/>
                <w:sz w:val="20"/>
                <w:szCs w:val="20"/>
              </w:rPr>
            </w:pPr>
          </w:p>
        </w:tc>
        <w:tc>
          <w:tcPr>
            <w:tcW w:w="1276" w:type="dxa"/>
            <w:gridSpan w:val="2"/>
            <w:shd w:val="clear" w:color="auto" w:fill="FFFFFF" w:themeFill="background1"/>
          </w:tcPr>
          <w:p w:rsidR="00055D5C" w:rsidRPr="00C53112" w:rsidRDefault="00055D5C" w:rsidP="00AD5EDD">
            <w:pPr>
              <w:pStyle w:val="bulletundertext"/>
              <w:numPr>
                <w:ilvl w:val="0"/>
                <w:numId w:val="0"/>
              </w:numPr>
              <w:spacing w:before="120" w:after="120"/>
              <w:rPr>
                <w:rFonts w:asciiTheme="minorHAnsi" w:hAnsiTheme="minorHAnsi"/>
                <w:sz w:val="20"/>
                <w:szCs w:val="20"/>
              </w:rPr>
            </w:pPr>
          </w:p>
        </w:tc>
        <w:tc>
          <w:tcPr>
            <w:tcW w:w="1418" w:type="dxa"/>
            <w:shd w:val="clear" w:color="auto" w:fill="FFFFFF" w:themeFill="background1"/>
          </w:tcPr>
          <w:p w:rsidR="00055D5C" w:rsidRPr="00C53112" w:rsidRDefault="00055D5C" w:rsidP="00AD5EDD">
            <w:pPr>
              <w:pStyle w:val="bulletundertext"/>
              <w:numPr>
                <w:ilvl w:val="0"/>
                <w:numId w:val="0"/>
              </w:numPr>
              <w:spacing w:before="120" w:after="120"/>
              <w:rPr>
                <w:rFonts w:asciiTheme="minorHAnsi" w:hAnsiTheme="minorHAnsi"/>
                <w:sz w:val="20"/>
                <w:szCs w:val="20"/>
              </w:rPr>
            </w:pPr>
          </w:p>
        </w:tc>
        <w:tc>
          <w:tcPr>
            <w:tcW w:w="2693" w:type="dxa"/>
            <w:shd w:val="clear" w:color="auto" w:fill="FFFFFF" w:themeFill="background1"/>
          </w:tcPr>
          <w:p w:rsidR="00055D5C" w:rsidRPr="00C53112" w:rsidRDefault="00055D5C" w:rsidP="00AD5EDD">
            <w:pPr>
              <w:pStyle w:val="bulletundertext"/>
              <w:numPr>
                <w:ilvl w:val="0"/>
                <w:numId w:val="0"/>
              </w:numPr>
              <w:spacing w:before="120" w:after="120"/>
              <w:rPr>
                <w:rFonts w:asciiTheme="minorHAnsi" w:hAnsiTheme="minorHAnsi"/>
                <w:sz w:val="20"/>
                <w:szCs w:val="20"/>
              </w:rPr>
            </w:pPr>
          </w:p>
        </w:tc>
        <w:tc>
          <w:tcPr>
            <w:tcW w:w="3118" w:type="dxa"/>
            <w:shd w:val="clear" w:color="auto" w:fill="FFFFFF" w:themeFill="background1"/>
          </w:tcPr>
          <w:p w:rsidR="00055D5C" w:rsidRPr="00C53112" w:rsidRDefault="00055D5C" w:rsidP="00AD5EDD">
            <w:pPr>
              <w:pStyle w:val="bulletundertext"/>
              <w:numPr>
                <w:ilvl w:val="0"/>
                <w:numId w:val="0"/>
              </w:numPr>
              <w:spacing w:before="120" w:after="120"/>
              <w:rPr>
                <w:rFonts w:asciiTheme="minorHAnsi" w:hAnsiTheme="minorHAnsi"/>
                <w:sz w:val="20"/>
                <w:szCs w:val="20"/>
              </w:rPr>
            </w:pPr>
          </w:p>
        </w:tc>
      </w:tr>
    </w:tbl>
    <w:p w:rsidR="008C3894" w:rsidRPr="00C877D3" w:rsidRDefault="008C3894" w:rsidP="00C72304">
      <w:pPr>
        <w:spacing w:before="120" w:after="120"/>
        <w:rPr>
          <w:sz w:val="20"/>
          <w:szCs w:val="20"/>
        </w:rPr>
      </w:pPr>
    </w:p>
    <w:sectPr w:rsidR="008C3894" w:rsidRPr="00C877D3" w:rsidSect="0087592D">
      <w:pgSz w:w="11906" w:h="16838"/>
      <w:pgMar w:top="709" w:right="849"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0C4"/>
    <w:multiLevelType w:val="hybridMultilevel"/>
    <w:tmpl w:val="8ADE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E945C0"/>
    <w:multiLevelType w:val="hybridMultilevel"/>
    <w:tmpl w:val="59DCA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700E5E"/>
    <w:multiLevelType w:val="hybridMultilevel"/>
    <w:tmpl w:val="9734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CC3E73"/>
    <w:multiLevelType w:val="hybridMultilevel"/>
    <w:tmpl w:val="2056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6">
    <w:nsid w:val="3BEF7B02"/>
    <w:multiLevelType w:val="hybridMultilevel"/>
    <w:tmpl w:val="F31C2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EF0E10"/>
    <w:multiLevelType w:val="hybridMultilevel"/>
    <w:tmpl w:val="1992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436418"/>
    <w:multiLevelType w:val="hybridMultilevel"/>
    <w:tmpl w:val="5C22E0FA"/>
    <w:lvl w:ilvl="0" w:tplc="0809000F">
      <w:start w:val="1"/>
      <w:numFmt w:val="decimal"/>
      <w:lvlText w:val="%1."/>
      <w:lvlJc w:val="left"/>
      <w:pPr>
        <w:ind w:left="758" w:hanging="360"/>
      </w:p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9">
    <w:nsid w:val="55D80715"/>
    <w:multiLevelType w:val="hybridMultilevel"/>
    <w:tmpl w:val="DA9A0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092146"/>
    <w:multiLevelType w:val="hybridMultilevel"/>
    <w:tmpl w:val="882ED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AA5CBA"/>
    <w:multiLevelType w:val="hybridMultilevel"/>
    <w:tmpl w:val="39ACE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C8611D"/>
    <w:multiLevelType w:val="hybridMultilevel"/>
    <w:tmpl w:val="E70E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0F7864"/>
    <w:multiLevelType w:val="hybridMultilevel"/>
    <w:tmpl w:val="DDC0A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722406B"/>
    <w:multiLevelType w:val="hybridMultilevel"/>
    <w:tmpl w:val="DD44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B4649A"/>
    <w:multiLevelType w:val="hybridMultilevel"/>
    <w:tmpl w:val="7AD0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206BA8"/>
    <w:multiLevelType w:val="hybridMultilevel"/>
    <w:tmpl w:val="B490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14"/>
  </w:num>
  <w:num w:numId="6">
    <w:abstractNumId w:val="16"/>
  </w:num>
  <w:num w:numId="7">
    <w:abstractNumId w:val="12"/>
  </w:num>
  <w:num w:numId="8">
    <w:abstractNumId w:val="15"/>
  </w:num>
  <w:num w:numId="9">
    <w:abstractNumId w:val="2"/>
  </w:num>
  <w:num w:numId="10">
    <w:abstractNumId w:val="3"/>
  </w:num>
  <w:num w:numId="11">
    <w:abstractNumId w:val="4"/>
  </w:num>
  <w:num w:numId="12">
    <w:abstractNumId w:val="9"/>
  </w:num>
  <w:num w:numId="13">
    <w:abstractNumId w:val="11"/>
  </w:num>
  <w:num w:numId="14">
    <w:abstractNumId w:val="8"/>
  </w:num>
  <w:num w:numId="15">
    <w:abstractNumId w:val="10"/>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82"/>
    <w:rsid w:val="000122CD"/>
    <w:rsid w:val="0003636B"/>
    <w:rsid w:val="00055D5C"/>
    <w:rsid w:val="000A383A"/>
    <w:rsid w:val="000C1BEF"/>
    <w:rsid w:val="000C2C05"/>
    <w:rsid w:val="000F7FC6"/>
    <w:rsid w:val="00106D5D"/>
    <w:rsid w:val="0012421D"/>
    <w:rsid w:val="001829B6"/>
    <w:rsid w:val="00242B81"/>
    <w:rsid w:val="002749C5"/>
    <w:rsid w:val="002B58C8"/>
    <w:rsid w:val="002D3C87"/>
    <w:rsid w:val="002E28F8"/>
    <w:rsid w:val="00384BDC"/>
    <w:rsid w:val="003B747A"/>
    <w:rsid w:val="003D0331"/>
    <w:rsid w:val="003E1243"/>
    <w:rsid w:val="00413275"/>
    <w:rsid w:val="004534E9"/>
    <w:rsid w:val="004A69F7"/>
    <w:rsid w:val="00513785"/>
    <w:rsid w:val="0053003E"/>
    <w:rsid w:val="005515E6"/>
    <w:rsid w:val="00587C62"/>
    <w:rsid w:val="005C5BCA"/>
    <w:rsid w:val="005D5A46"/>
    <w:rsid w:val="006B056A"/>
    <w:rsid w:val="006D2B26"/>
    <w:rsid w:val="00701EFD"/>
    <w:rsid w:val="00746421"/>
    <w:rsid w:val="00767455"/>
    <w:rsid w:val="007D09CC"/>
    <w:rsid w:val="007E5753"/>
    <w:rsid w:val="00801262"/>
    <w:rsid w:val="008037F0"/>
    <w:rsid w:val="00846EB5"/>
    <w:rsid w:val="0087592D"/>
    <w:rsid w:val="008937EF"/>
    <w:rsid w:val="008C3894"/>
    <w:rsid w:val="00952A3D"/>
    <w:rsid w:val="009B5907"/>
    <w:rsid w:val="009D2309"/>
    <w:rsid w:val="009E13A0"/>
    <w:rsid w:val="00A159DC"/>
    <w:rsid w:val="00A93ACD"/>
    <w:rsid w:val="00AD5EDD"/>
    <w:rsid w:val="00B76255"/>
    <w:rsid w:val="00BA2941"/>
    <w:rsid w:val="00BB2080"/>
    <w:rsid w:val="00BF2FF1"/>
    <w:rsid w:val="00BF7BA8"/>
    <w:rsid w:val="00C33771"/>
    <w:rsid w:val="00C53112"/>
    <w:rsid w:val="00C579FD"/>
    <w:rsid w:val="00C72304"/>
    <w:rsid w:val="00C877D3"/>
    <w:rsid w:val="00CB6182"/>
    <w:rsid w:val="00CC2541"/>
    <w:rsid w:val="00CC529E"/>
    <w:rsid w:val="00CD4129"/>
    <w:rsid w:val="00CE5DF8"/>
    <w:rsid w:val="00CF23F8"/>
    <w:rsid w:val="00D217BD"/>
    <w:rsid w:val="00D873C9"/>
    <w:rsid w:val="00DC533C"/>
    <w:rsid w:val="00DF5760"/>
    <w:rsid w:val="00E57E5F"/>
    <w:rsid w:val="00E972DC"/>
    <w:rsid w:val="00EE1231"/>
    <w:rsid w:val="00EE1AE3"/>
    <w:rsid w:val="00FA5AE9"/>
    <w:rsid w:val="00FD2303"/>
    <w:rsid w:val="00FF3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3BB85-A48E-43FC-92C5-18F710C8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3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undertext">
    <w:name w:val="bullet (under text)"/>
    <w:rsid w:val="00CB6182"/>
    <w:pPr>
      <w:numPr>
        <w:numId w:val="1"/>
      </w:numPr>
      <w:spacing w:after="240" w:line="288" w:lineRule="auto"/>
    </w:pPr>
    <w:rPr>
      <w:rFonts w:ascii="Arial" w:eastAsia="Times New Roman" w:hAnsi="Arial" w:cs="Arial"/>
      <w:sz w:val="24"/>
      <w:szCs w:val="24"/>
    </w:rPr>
  </w:style>
  <w:style w:type="table" w:styleId="TableGrid">
    <w:name w:val="Table Grid"/>
    <w:basedOn w:val="TableNormal"/>
    <w:uiPriority w:val="59"/>
    <w:rsid w:val="00CB6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numbered">
    <w:name w:val="bullet (under numbered)"/>
    <w:rsid w:val="00C72304"/>
    <w:pPr>
      <w:numPr>
        <w:numId w:val="2"/>
      </w:numPr>
      <w:spacing w:after="240" w:line="288" w:lineRule="auto"/>
    </w:pPr>
    <w:rPr>
      <w:rFonts w:ascii="Arial" w:eastAsia="Times New Roman" w:hAnsi="Arial" w:cs="Arial"/>
      <w:sz w:val="24"/>
      <w:szCs w:val="24"/>
    </w:rPr>
  </w:style>
  <w:style w:type="character" w:styleId="Hyperlink">
    <w:name w:val="Hyperlink"/>
    <w:basedOn w:val="DefaultParagraphFont"/>
    <w:uiPriority w:val="99"/>
    <w:unhideWhenUsed/>
    <w:rsid w:val="00106D5D"/>
    <w:rPr>
      <w:color w:val="0000FF" w:themeColor="hyperlink"/>
      <w:u w:val="single"/>
    </w:rPr>
  </w:style>
  <w:style w:type="character" w:styleId="FollowedHyperlink">
    <w:name w:val="FollowedHyperlink"/>
    <w:basedOn w:val="DefaultParagraphFont"/>
    <w:uiPriority w:val="99"/>
    <w:semiHidden/>
    <w:unhideWhenUsed/>
    <w:rsid w:val="00106D5D"/>
    <w:rPr>
      <w:color w:val="800080" w:themeColor="followedHyperlink"/>
      <w:u w:val="single"/>
    </w:rPr>
  </w:style>
  <w:style w:type="paragraph" w:styleId="NoSpacing">
    <w:name w:val="No Spacing"/>
    <w:uiPriority w:val="1"/>
    <w:qFormat/>
    <w:rsid w:val="00106D5D"/>
    <w:pPr>
      <w:spacing w:after="0" w:line="240" w:lineRule="auto"/>
    </w:pPr>
  </w:style>
  <w:style w:type="paragraph" w:styleId="NormalWeb">
    <w:name w:val="Normal (Web)"/>
    <w:basedOn w:val="Normal"/>
    <w:uiPriority w:val="99"/>
    <w:semiHidden/>
    <w:unhideWhenUsed/>
    <w:rsid w:val="00D217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7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7508">
      <w:bodyDiv w:val="1"/>
      <w:marLeft w:val="0"/>
      <w:marRight w:val="0"/>
      <w:marTop w:val="0"/>
      <w:marBottom w:val="0"/>
      <w:divBdr>
        <w:top w:val="none" w:sz="0" w:space="0" w:color="auto"/>
        <w:left w:val="none" w:sz="0" w:space="0" w:color="auto"/>
        <w:bottom w:val="none" w:sz="0" w:space="0" w:color="auto"/>
        <w:right w:val="none" w:sz="0" w:space="0" w:color="auto"/>
      </w:divBdr>
    </w:div>
    <w:div w:id="82117022">
      <w:bodyDiv w:val="1"/>
      <w:marLeft w:val="0"/>
      <w:marRight w:val="0"/>
      <w:marTop w:val="0"/>
      <w:marBottom w:val="0"/>
      <w:divBdr>
        <w:top w:val="none" w:sz="0" w:space="0" w:color="auto"/>
        <w:left w:val="none" w:sz="0" w:space="0" w:color="auto"/>
        <w:bottom w:val="none" w:sz="0" w:space="0" w:color="auto"/>
        <w:right w:val="none" w:sz="0" w:space="0" w:color="auto"/>
      </w:divBdr>
    </w:div>
    <w:div w:id="107509460">
      <w:bodyDiv w:val="1"/>
      <w:marLeft w:val="0"/>
      <w:marRight w:val="0"/>
      <w:marTop w:val="0"/>
      <w:marBottom w:val="0"/>
      <w:divBdr>
        <w:top w:val="none" w:sz="0" w:space="0" w:color="auto"/>
        <w:left w:val="none" w:sz="0" w:space="0" w:color="auto"/>
        <w:bottom w:val="none" w:sz="0" w:space="0" w:color="auto"/>
        <w:right w:val="none" w:sz="0" w:space="0" w:color="auto"/>
      </w:divBdr>
    </w:div>
    <w:div w:id="107942499">
      <w:bodyDiv w:val="1"/>
      <w:marLeft w:val="0"/>
      <w:marRight w:val="0"/>
      <w:marTop w:val="0"/>
      <w:marBottom w:val="0"/>
      <w:divBdr>
        <w:top w:val="none" w:sz="0" w:space="0" w:color="auto"/>
        <w:left w:val="none" w:sz="0" w:space="0" w:color="auto"/>
        <w:bottom w:val="none" w:sz="0" w:space="0" w:color="auto"/>
        <w:right w:val="none" w:sz="0" w:space="0" w:color="auto"/>
      </w:divBdr>
    </w:div>
    <w:div w:id="117144340">
      <w:bodyDiv w:val="1"/>
      <w:marLeft w:val="0"/>
      <w:marRight w:val="0"/>
      <w:marTop w:val="0"/>
      <w:marBottom w:val="0"/>
      <w:divBdr>
        <w:top w:val="none" w:sz="0" w:space="0" w:color="auto"/>
        <w:left w:val="none" w:sz="0" w:space="0" w:color="auto"/>
        <w:bottom w:val="none" w:sz="0" w:space="0" w:color="auto"/>
        <w:right w:val="none" w:sz="0" w:space="0" w:color="auto"/>
      </w:divBdr>
    </w:div>
    <w:div w:id="383874517">
      <w:bodyDiv w:val="1"/>
      <w:marLeft w:val="0"/>
      <w:marRight w:val="0"/>
      <w:marTop w:val="0"/>
      <w:marBottom w:val="0"/>
      <w:divBdr>
        <w:top w:val="none" w:sz="0" w:space="0" w:color="auto"/>
        <w:left w:val="none" w:sz="0" w:space="0" w:color="auto"/>
        <w:bottom w:val="none" w:sz="0" w:space="0" w:color="auto"/>
        <w:right w:val="none" w:sz="0" w:space="0" w:color="auto"/>
      </w:divBdr>
    </w:div>
    <w:div w:id="533619559">
      <w:bodyDiv w:val="1"/>
      <w:marLeft w:val="0"/>
      <w:marRight w:val="0"/>
      <w:marTop w:val="0"/>
      <w:marBottom w:val="0"/>
      <w:divBdr>
        <w:top w:val="none" w:sz="0" w:space="0" w:color="auto"/>
        <w:left w:val="none" w:sz="0" w:space="0" w:color="auto"/>
        <w:bottom w:val="none" w:sz="0" w:space="0" w:color="auto"/>
        <w:right w:val="none" w:sz="0" w:space="0" w:color="auto"/>
      </w:divBdr>
    </w:div>
    <w:div w:id="662512296">
      <w:bodyDiv w:val="1"/>
      <w:marLeft w:val="0"/>
      <w:marRight w:val="0"/>
      <w:marTop w:val="0"/>
      <w:marBottom w:val="0"/>
      <w:divBdr>
        <w:top w:val="none" w:sz="0" w:space="0" w:color="auto"/>
        <w:left w:val="none" w:sz="0" w:space="0" w:color="auto"/>
        <w:bottom w:val="none" w:sz="0" w:space="0" w:color="auto"/>
        <w:right w:val="none" w:sz="0" w:space="0" w:color="auto"/>
      </w:divBdr>
    </w:div>
    <w:div w:id="672681408">
      <w:bodyDiv w:val="1"/>
      <w:marLeft w:val="0"/>
      <w:marRight w:val="0"/>
      <w:marTop w:val="0"/>
      <w:marBottom w:val="0"/>
      <w:divBdr>
        <w:top w:val="none" w:sz="0" w:space="0" w:color="auto"/>
        <w:left w:val="none" w:sz="0" w:space="0" w:color="auto"/>
        <w:bottom w:val="none" w:sz="0" w:space="0" w:color="auto"/>
        <w:right w:val="none" w:sz="0" w:space="0" w:color="auto"/>
      </w:divBdr>
    </w:div>
    <w:div w:id="730034134">
      <w:bodyDiv w:val="1"/>
      <w:marLeft w:val="0"/>
      <w:marRight w:val="0"/>
      <w:marTop w:val="0"/>
      <w:marBottom w:val="0"/>
      <w:divBdr>
        <w:top w:val="none" w:sz="0" w:space="0" w:color="auto"/>
        <w:left w:val="none" w:sz="0" w:space="0" w:color="auto"/>
        <w:bottom w:val="none" w:sz="0" w:space="0" w:color="auto"/>
        <w:right w:val="none" w:sz="0" w:space="0" w:color="auto"/>
      </w:divBdr>
    </w:div>
    <w:div w:id="1048915037">
      <w:bodyDiv w:val="1"/>
      <w:marLeft w:val="0"/>
      <w:marRight w:val="0"/>
      <w:marTop w:val="0"/>
      <w:marBottom w:val="0"/>
      <w:divBdr>
        <w:top w:val="none" w:sz="0" w:space="0" w:color="auto"/>
        <w:left w:val="none" w:sz="0" w:space="0" w:color="auto"/>
        <w:bottom w:val="none" w:sz="0" w:space="0" w:color="auto"/>
        <w:right w:val="none" w:sz="0" w:space="0" w:color="auto"/>
      </w:divBdr>
    </w:div>
    <w:div w:id="1235361380">
      <w:bodyDiv w:val="1"/>
      <w:marLeft w:val="0"/>
      <w:marRight w:val="0"/>
      <w:marTop w:val="0"/>
      <w:marBottom w:val="0"/>
      <w:divBdr>
        <w:top w:val="none" w:sz="0" w:space="0" w:color="auto"/>
        <w:left w:val="none" w:sz="0" w:space="0" w:color="auto"/>
        <w:bottom w:val="none" w:sz="0" w:space="0" w:color="auto"/>
        <w:right w:val="none" w:sz="0" w:space="0" w:color="auto"/>
      </w:divBdr>
    </w:div>
    <w:div w:id="1296789881">
      <w:bodyDiv w:val="1"/>
      <w:marLeft w:val="0"/>
      <w:marRight w:val="0"/>
      <w:marTop w:val="0"/>
      <w:marBottom w:val="0"/>
      <w:divBdr>
        <w:top w:val="none" w:sz="0" w:space="0" w:color="auto"/>
        <w:left w:val="none" w:sz="0" w:space="0" w:color="auto"/>
        <w:bottom w:val="none" w:sz="0" w:space="0" w:color="auto"/>
        <w:right w:val="none" w:sz="0" w:space="0" w:color="auto"/>
      </w:divBdr>
    </w:div>
    <w:div w:id="1725788440">
      <w:bodyDiv w:val="1"/>
      <w:marLeft w:val="0"/>
      <w:marRight w:val="0"/>
      <w:marTop w:val="0"/>
      <w:marBottom w:val="0"/>
      <w:divBdr>
        <w:top w:val="none" w:sz="0" w:space="0" w:color="auto"/>
        <w:left w:val="none" w:sz="0" w:space="0" w:color="auto"/>
        <w:bottom w:val="none" w:sz="0" w:space="0" w:color="auto"/>
        <w:right w:val="none" w:sz="0" w:space="0" w:color="auto"/>
      </w:divBdr>
    </w:div>
    <w:div w:id="1837725369">
      <w:bodyDiv w:val="1"/>
      <w:marLeft w:val="0"/>
      <w:marRight w:val="0"/>
      <w:marTop w:val="0"/>
      <w:marBottom w:val="0"/>
      <w:divBdr>
        <w:top w:val="none" w:sz="0" w:space="0" w:color="auto"/>
        <w:left w:val="none" w:sz="0" w:space="0" w:color="auto"/>
        <w:bottom w:val="none" w:sz="0" w:space="0" w:color="auto"/>
        <w:right w:val="none" w:sz="0" w:space="0" w:color="auto"/>
      </w:divBdr>
    </w:div>
    <w:div w:id="1906908585">
      <w:bodyDiv w:val="1"/>
      <w:marLeft w:val="0"/>
      <w:marRight w:val="0"/>
      <w:marTop w:val="0"/>
      <w:marBottom w:val="0"/>
      <w:divBdr>
        <w:top w:val="none" w:sz="0" w:space="0" w:color="auto"/>
        <w:left w:val="none" w:sz="0" w:space="0" w:color="auto"/>
        <w:bottom w:val="none" w:sz="0" w:space="0" w:color="auto"/>
        <w:right w:val="none" w:sz="0" w:space="0" w:color="auto"/>
      </w:divBdr>
    </w:div>
    <w:div w:id="20687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"%username%"</cp:lastModifiedBy>
  <cp:revision>3</cp:revision>
  <dcterms:created xsi:type="dcterms:W3CDTF">2014-08-01T14:25:00Z</dcterms:created>
  <dcterms:modified xsi:type="dcterms:W3CDTF">2014-08-01T14:27:00Z</dcterms:modified>
</cp:coreProperties>
</file>